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94A1" w14:textId="77777777" w:rsidR="001A1C0E" w:rsidRPr="001A1C0E" w:rsidRDefault="001A1C0E" w:rsidP="001A1C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            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>Olecko</w:t>
      </w:r>
      <w:r w:rsidRPr="001A1C0E">
        <w:rPr>
          <w:rFonts w:ascii="Calibri" w:eastAsia="Times New Roman" w:hAnsi="Calibri" w:cs="Times New Roman"/>
          <w:sz w:val="24"/>
          <w:szCs w:val="24"/>
          <w:lang w:eastAsia="pl-PL"/>
        </w:rPr>
        <w:t>, ………………………….</w:t>
      </w:r>
    </w:p>
    <w:p w14:paraId="3DDD9711" w14:textId="77777777" w:rsidR="001A1C0E" w:rsidRPr="001A1C0E" w:rsidRDefault="001A1C0E" w:rsidP="001A1C0E">
      <w:pPr>
        <w:tabs>
          <w:tab w:val="left" w:pos="411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A1C0E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</w:t>
      </w:r>
    </w:p>
    <w:p w14:paraId="78F931F4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1C0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1A1C0E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przedsiębiorcy, NIP)</w:t>
      </w:r>
    </w:p>
    <w:p w14:paraId="0AFE4FC3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469187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0349CFE6" w14:textId="77777777" w:rsidR="001A1C0E" w:rsidRPr="001A1C0E" w:rsidRDefault="001A1C0E" w:rsidP="001A1C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A1C0E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</w:t>
      </w:r>
    </w:p>
    <w:p w14:paraId="41B95497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1C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(adres zamieszkania)</w:t>
      </w:r>
    </w:p>
    <w:p w14:paraId="7DEEFADF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1B41EF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</w:t>
      </w:r>
    </w:p>
    <w:p w14:paraId="34BD50A8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1C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(adres punktu sprzedaży)</w:t>
      </w:r>
    </w:p>
    <w:p w14:paraId="5DCC06E9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31F63A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1C0E">
        <w:rPr>
          <w:rFonts w:ascii="Times New Roman" w:eastAsia="Times New Roman" w:hAnsi="Times New Roman" w:cs="Times New Roman"/>
          <w:sz w:val="20"/>
          <w:szCs w:val="20"/>
          <w:lang w:eastAsia="pl-PL"/>
        </w:rPr>
        <w:t>tel. kontaktowy…………………………………….</w:t>
      </w:r>
    </w:p>
    <w:p w14:paraId="52C00A40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C562AC5" w14:textId="77777777" w:rsidR="001A1C0E" w:rsidRPr="001A1C0E" w:rsidRDefault="001A1C0E" w:rsidP="001A1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0B3822A" w14:textId="77777777" w:rsidR="001A1C0E" w:rsidRPr="001A1C0E" w:rsidRDefault="001A1C0E" w:rsidP="001A1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A1C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Ś W I A D C Z E N I E</w:t>
      </w:r>
    </w:p>
    <w:p w14:paraId="01953A63" w14:textId="77777777" w:rsidR="001A1C0E" w:rsidRPr="001A1C0E" w:rsidRDefault="001A1C0E" w:rsidP="001A1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1C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wartości sprzedaży napojów alkoholowych w roku ………</w:t>
      </w:r>
    </w:p>
    <w:p w14:paraId="54ED9320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9320994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O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wartość sprzedaży napojów alkoholowych w roku ….………... wynosiła:</w:t>
      </w:r>
    </w:p>
    <w:p w14:paraId="4FA640EA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340"/>
        <w:gridCol w:w="3420"/>
      </w:tblGrid>
      <w:tr w:rsidR="001A1C0E" w:rsidRPr="001A1C0E" w14:paraId="089BEF1A" w14:textId="77777777" w:rsidTr="00A90C8B">
        <w:tc>
          <w:tcPr>
            <w:tcW w:w="618" w:type="dxa"/>
          </w:tcPr>
          <w:p w14:paraId="38153C28" w14:textId="77777777" w:rsidR="001A1C0E" w:rsidRPr="001A1C0E" w:rsidRDefault="001A1C0E" w:rsidP="001A1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910" w:type="dxa"/>
          </w:tcPr>
          <w:p w14:paraId="21B19AA2" w14:textId="77777777" w:rsidR="001A1C0E" w:rsidRPr="001A1C0E" w:rsidRDefault="001A1C0E" w:rsidP="001A1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Rodzaj sprzedawanych napojów alkoholowych</w:t>
            </w:r>
          </w:p>
        </w:tc>
        <w:tc>
          <w:tcPr>
            <w:tcW w:w="2340" w:type="dxa"/>
          </w:tcPr>
          <w:p w14:paraId="3585F2FF" w14:textId="77777777" w:rsidR="001A1C0E" w:rsidRPr="001A1C0E" w:rsidRDefault="001A1C0E" w:rsidP="001A1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Wartość brutto sprzedanych napojów alkoholowych</w:t>
            </w:r>
          </w:p>
        </w:tc>
        <w:tc>
          <w:tcPr>
            <w:tcW w:w="3420" w:type="dxa"/>
          </w:tcPr>
          <w:p w14:paraId="6EC7F8AD" w14:textId="77777777" w:rsidR="001A1C0E" w:rsidRPr="001A1C0E" w:rsidRDefault="001A1C0E" w:rsidP="001A1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Słownie złotych</w:t>
            </w:r>
          </w:p>
        </w:tc>
      </w:tr>
      <w:tr w:rsidR="001A1C0E" w:rsidRPr="001A1C0E" w14:paraId="4B3C657C" w14:textId="77777777" w:rsidTr="00A90C8B">
        <w:tc>
          <w:tcPr>
            <w:tcW w:w="618" w:type="dxa"/>
          </w:tcPr>
          <w:p w14:paraId="61305B6F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910" w:type="dxa"/>
          </w:tcPr>
          <w:p w14:paraId="1730AADC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napoje o zawartości</w:t>
            </w:r>
          </w:p>
          <w:p w14:paraId="4117853A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do 4,5% alkoholu oraz piwa</w:t>
            </w:r>
          </w:p>
          <w:p w14:paraId="3E5ECA9A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- na podstawie zezwolenia:</w:t>
            </w:r>
          </w:p>
          <w:p w14:paraId="558F4931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Nr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>…………………………</w:t>
            </w:r>
          </w:p>
        </w:tc>
        <w:tc>
          <w:tcPr>
            <w:tcW w:w="2340" w:type="dxa"/>
          </w:tcPr>
          <w:p w14:paraId="74F7AF12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5D04304F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04BE40C3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11C72833" w14:textId="77777777" w:rsidR="001A1C0E" w:rsidRPr="001A1C0E" w:rsidRDefault="001A1C0E" w:rsidP="001A1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 xml:space="preserve">…………………………zł                                 </w:t>
            </w:r>
          </w:p>
        </w:tc>
        <w:tc>
          <w:tcPr>
            <w:tcW w:w="3420" w:type="dxa"/>
          </w:tcPr>
          <w:p w14:paraId="205DD836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A1C0E" w:rsidRPr="001A1C0E" w14:paraId="6D6CE052" w14:textId="77777777" w:rsidTr="00A90C8B">
        <w:tc>
          <w:tcPr>
            <w:tcW w:w="618" w:type="dxa"/>
          </w:tcPr>
          <w:p w14:paraId="670E2607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2.</w:t>
            </w:r>
          </w:p>
        </w:tc>
        <w:tc>
          <w:tcPr>
            <w:tcW w:w="2910" w:type="dxa"/>
          </w:tcPr>
          <w:p w14:paraId="24D5CE89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napoje o zawartości</w:t>
            </w:r>
          </w:p>
          <w:p w14:paraId="39611824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powyżej 4,5% do 18%</w:t>
            </w:r>
          </w:p>
          <w:p w14:paraId="5CE7E3A9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alkoholu (z wyjątkiem piwa)</w:t>
            </w:r>
          </w:p>
          <w:p w14:paraId="4715A848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- na podstawie zezwolenia:</w:t>
            </w:r>
          </w:p>
          <w:p w14:paraId="24E59C7D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Nr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>…………………………</w:t>
            </w:r>
          </w:p>
        </w:tc>
        <w:tc>
          <w:tcPr>
            <w:tcW w:w="2340" w:type="dxa"/>
          </w:tcPr>
          <w:p w14:paraId="17B12215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01753BBA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0980F59D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335B2D80" w14:textId="77777777" w:rsidR="001A1C0E" w:rsidRPr="001A1C0E" w:rsidRDefault="001A1C0E" w:rsidP="001A1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……,………………....zł</w:t>
            </w:r>
          </w:p>
        </w:tc>
        <w:tc>
          <w:tcPr>
            <w:tcW w:w="3420" w:type="dxa"/>
          </w:tcPr>
          <w:p w14:paraId="4BED65F2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A1C0E" w:rsidRPr="001A1C0E" w14:paraId="4EAEBE0C" w14:textId="77777777" w:rsidTr="00A90C8B">
        <w:tc>
          <w:tcPr>
            <w:tcW w:w="618" w:type="dxa"/>
          </w:tcPr>
          <w:p w14:paraId="04E6A56D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3.</w:t>
            </w:r>
          </w:p>
        </w:tc>
        <w:tc>
          <w:tcPr>
            <w:tcW w:w="2910" w:type="dxa"/>
          </w:tcPr>
          <w:p w14:paraId="1F64EEFC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napoje o zawartości</w:t>
            </w:r>
          </w:p>
          <w:p w14:paraId="7E310FB6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powyżej 18% alkoholu</w:t>
            </w:r>
          </w:p>
          <w:p w14:paraId="3B34B4F9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- na podstawie zezwolenia</w:t>
            </w:r>
          </w:p>
          <w:p w14:paraId="700F9809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Nr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>…………………………</w:t>
            </w:r>
          </w:p>
          <w:p w14:paraId="21487A79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40" w:type="dxa"/>
          </w:tcPr>
          <w:p w14:paraId="748F2854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330B1D72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4C756CDD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4FDE3AF1" w14:textId="77777777" w:rsidR="001A1C0E" w:rsidRPr="001A1C0E" w:rsidRDefault="001A1C0E" w:rsidP="001A1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…………………………zł</w:t>
            </w:r>
          </w:p>
        </w:tc>
        <w:tc>
          <w:tcPr>
            <w:tcW w:w="3420" w:type="dxa"/>
          </w:tcPr>
          <w:p w14:paraId="1B881588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………………………………………………………………………………………………………………………………………………………………….....</w:t>
            </w:r>
          </w:p>
        </w:tc>
      </w:tr>
    </w:tbl>
    <w:p w14:paraId="20BDC2AE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E24B67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stwierdzam, że znany mi jest przepis art. 18 ust. 10 pkt 5 oraz ust.12 pkt 5 ustawy 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26 października 1982 r. o wychowaniu w trzeźwości i przeciwdziałaniu alkoholizmowi </w:t>
      </w:r>
    </w:p>
    <w:p w14:paraId="46737F1E" w14:textId="7D22B56E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>( Dz.U.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2137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7E06D6D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7D2CC08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CEA3C27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1127790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C81AF85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63763D9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5FE5034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..................................................</w:t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   </w:t>
      </w:r>
      <w:r w:rsidRPr="001A1C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przedsiębiorcy</w:t>
      </w:r>
    </w:p>
    <w:p w14:paraId="7857A298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5059AE7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46928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30A2F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A8111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1A1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POUCZENIE</w:t>
      </w:r>
    </w:p>
    <w:p w14:paraId="10B65AC5" w14:textId="77777777" w:rsidR="001A1C0E" w:rsidRPr="001A1C0E" w:rsidRDefault="001A1C0E" w:rsidP="001A1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C4F921" w14:textId="77777777" w:rsidR="001A1C0E" w:rsidRPr="001A1C0E" w:rsidRDefault="001A1C0E" w:rsidP="001A1C0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1.Oświadczenie należy złożyć w </w:t>
      </w:r>
      <w:r w:rsidRPr="001A1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nieprzekraczalnym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do dnia </w:t>
      </w:r>
      <w:r w:rsidRPr="001A1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stycznia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roku kalendarzowego. </w:t>
      </w:r>
    </w:p>
    <w:p w14:paraId="25963E5B" w14:textId="77777777" w:rsidR="001A1C0E" w:rsidRPr="001A1C0E" w:rsidRDefault="001A1C0E" w:rsidP="001A1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E2FAF5" w14:textId="77777777" w:rsidR="001A1C0E" w:rsidRPr="001A1C0E" w:rsidRDefault="001A1C0E" w:rsidP="001A1C0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przypadku </w:t>
      </w:r>
      <w:r w:rsidRPr="001A1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przedstawienia fałszywych danych w oświadczeniu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 zezwalający cofa zezwolenie (zezwolenia) – art. 18 ust.10 pkt 5 ww. ustawy.</w:t>
      </w:r>
    </w:p>
    <w:p w14:paraId="11C250F0" w14:textId="77777777" w:rsidR="001A1C0E" w:rsidRPr="001A1C0E" w:rsidRDefault="001A1C0E" w:rsidP="001A1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A7C90C" w14:textId="77777777" w:rsidR="001A1C0E" w:rsidRPr="001A1C0E" w:rsidRDefault="001A1C0E" w:rsidP="001A1C0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3.Jako </w:t>
      </w:r>
      <w:r w:rsidRPr="001A1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brutto sprzedaży napojów alkoholowych 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kwotę należną przedsiębiorcy za sprzedane napoje alkoholowe, z uwzględnieniem podatku od towarów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 oraz podatku akcyzowego.</w:t>
      </w:r>
    </w:p>
    <w:p w14:paraId="4DD8C499" w14:textId="77777777" w:rsidR="001A1C0E" w:rsidRPr="001A1C0E" w:rsidRDefault="001A1C0E" w:rsidP="001A1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FB095C" w14:textId="77777777" w:rsidR="001A1C0E" w:rsidRPr="001A1C0E" w:rsidRDefault="001A1C0E" w:rsidP="001A1C0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4.Wartość sprzedaży napojów alkoholowych w roku poprzednim przedstawiona w oświadczeniu stanowi </w:t>
      </w:r>
      <w:r w:rsidRPr="001A1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podstawę do naliczenia opłaty rocznej za korzystanie z zezwolenia (zezwoleń)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1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danym roku kalendarzowym – 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określonych w art. 11 </w:t>
      </w:r>
      <w:r w:rsidRPr="001A1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ust.5 i 6 ww. ustawy.</w:t>
      </w:r>
    </w:p>
    <w:p w14:paraId="2CA2D7DA" w14:textId="77777777" w:rsidR="001A1C0E" w:rsidRPr="001A1C0E" w:rsidRDefault="001A1C0E" w:rsidP="001A1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630"/>
        <w:gridCol w:w="3455"/>
        <w:gridCol w:w="3600"/>
      </w:tblGrid>
      <w:tr w:rsidR="001A1C0E" w:rsidRPr="001A1C0E" w14:paraId="28107CEE" w14:textId="77777777" w:rsidTr="00A90C8B">
        <w:tc>
          <w:tcPr>
            <w:tcW w:w="603" w:type="dxa"/>
          </w:tcPr>
          <w:p w14:paraId="7E3FA055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L.p.</w:t>
            </w:r>
          </w:p>
        </w:tc>
        <w:tc>
          <w:tcPr>
            <w:tcW w:w="1630" w:type="dxa"/>
          </w:tcPr>
          <w:p w14:paraId="69F6CA6C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Rodzaj</w:t>
            </w:r>
          </w:p>
          <w:p w14:paraId="3BC080A7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sprzedanych</w:t>
            </w:r>
          </w:p>
          <w:p w14:paraId="63146454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napojów alkoholowych</w:t>
            </w:r>
          </w:p>
        </w:tc>
        <w:tc>
          <w:tcPr>
            <w:tcW w:w="3455" w:type="dxa"/>
          </w:tcPr>
          <w:p w14:paraId="2059C64E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 xml:space="preserve">Opłata podstawowa 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>pobierana</w:t>
            </w:r>
          </w:p>
          <w:p w14:paraId="2F19655F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w przypadku gdy  roczna wartość sprzedaży napojów alkoholowych</w:t>
            </w:r>
          </w:p>
          <w:p w14:paraId="7C52A87A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u w:val="single"/>
                <w:lang w:eastAsia="pl-PL"/>
              </w:rPr>
              <w:t>nie przekroczyła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 xml:space="preserve"> progu ustawowego</w:t>
            </w: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3600" w:type="dxa"/>
          </w:tcPr>
          <w:p w14:paraId="0A164EA7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Opłata podwyższona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 xml:space="preserve"> pobierana</w:t>
            </w:r>
          </w:p>
          <w:p w14:paraId="14D419BD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w przypadku gdy roczna wartość</w:t>
            </w:r>
          </w:p>
          <w:p w14:paraId="27EC1C90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 xml:space="preserve">sprzedaży napojów alkoholowych </w:t>
            </w:r>
            <w:r w:rsidRPr="001A1C0E">
              <w:rPr>
                <w:rFonts w:ascii="Calibri" w:eastAsia="Times New Roman" w:hAnsi="Calibri" w:cs="Times New Roman"/>
                <w:u w:val="single"/>
                <w:lang w:eastAsia="pl-PL"/>
              </w:rPr>
              <w:t>przekroczyła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 xml:space="preserve"> próg ustawowy</w:t>
            </w:r>
          </w:p>
        </w:tc>
      </w:tr>
      <w:tr w:rsidR="001A1C0E" w:rsidRPr="001A1C0E" w14:paraId="7EBD3163" w14:textId="77777777" w:rsidTr="00A90C8B">
        <w:trPr>
          <w:trHeight w:val="1209"/>
        </w:trPr>
        <w:tc>
          <w:tcPr>
            <w:tcW w:w="603" w:type="dxa"/>
          </w:tcPr>
          <w:p w14:paraId="1B958E48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1.</w:t>
            </w:r>
          </w:p>
        </w:tc>
        <w:tc>
          <w:tcPr>
            <w:tcW w:w="1630" w:type="dxa"/>
          </w:tcPr>
          <w:p w14:paraId="53800F23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o zawartości</w:t>
            </w:r>
          </w:p>
          <w:p w14:paraId="72D18748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do 4,5% alkoholu</w:t>
            </w:r>
          </w:p>
          <w:p w14:paraId="6B3FBFA1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oraz piwa</w:t>
            </w:r>
          </w:p>
        </w:tc>
        <w:tc>
          <w:tcPr>
            <w:tcW w:w="3455" w:type="dxa"/>
          </w:tcPr>
          <w:p w14:paraId="07A761AD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i/>
                <w:lang w:eastAsia="pl-PL"/>
              </w:rPr>
              <w:t xml:space="preserve">przy wartości sprzedaży </w:t>
            </w:r>
          </w:p>
          <w:p w14:paraId="3B5AE9C3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i/>
                <w:lang w:eastAsia="pl-PL"/>
              </w:rPr>
              <w:t>do 37 500 zł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 xml:space="preserve"> – opłata wynosi</w:t>
            </w:r>
          </w:p>
          <w:p w14:paraId="29C6B55C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525 zł</w:t>
            </w:r>
          </w:p>
        </w:tc>
        <w:tc>
          <w:tcPr>
            <w:tcW w:w="3600" w:type="dxa"/>
          </w:tcPr>
          <w:p w14:paraId="472843E4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i/>
                <w:lang w:eastAsia="pl-PL"/>
              </w:rPr>
              <w:t>przy wartości sprzedaży</w:t>
            </w:r>
          </w:p>
          <w:p w14:paraId="6EC167E1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i/>
                <w:lang w:eastAsia="pl-PL"/>
              </w:rPr>
              <w:t>powyżej 37 500 zł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 xml:space="preserve"> – opłata wynosi</w:t>
            </w:r>
          </w:p>
          <w:p w14:paraId="0CBB0BB7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1,4%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 xml:space="preserve"> ogólnej wartości sprzedaży tych napojów w roku poprzednim</w:t>
            </w:r>
          </w:p>
        </w:tc>
      </w:tr>
      <w:tr w:rsidR="001A1C0E" w:rsidRPr="001A1C0E" w14:paraId="07806E48" w14:textId="77777777" w:rsidTr="00A90C8B">
        <w:tc>
          <w:tcPr>
            <w:tcW w:w="603" w:type="dxa"/>
          </w:tcPr>
          <w:p w14:paraId="3B1C8EDD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2.</w:t>
            </w:r>
          </w:p>
        </w:tc>
        <w:tc>
          <w:tcPr>
            <w:tcW w:w="1630" w:type="dxa"/>
          </w:tcPr>
          <w:p w14:paraId="51A17D57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o zawartości</w:t>
            </w:r>
          </w:p>
          <w:p w14:paraId="3B525044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powyżej 4,5% do 18% alkoholu</w:t>
            </w:r>
          </w:p>
          <w:p w14:paraId="5FDE1C7D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(z wyjątkiem</w:t>
            </w:r>
          </w:p>
          <w:p w14:paraId="66F7D4CE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piwa)</w:t>
            </w:r>
          </w:p>
        </w:tc>
        <w:tc>
          <w:tcPr>
            <w:tcW w:w="3455" w:type="dxa"/>
          </w:tcPr>
          <w:p w14:paraId="4CABC42B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i/>
                <w:lang w:eastAsia="pl-PL"/>
              </w:rPr>
              <w:t>przy wartości sprzedaży</w:t>
            </w:r>
          </w:p>
          <w:p w14:paraId="74917D96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i/>
                <w:lang w:eastAsia="pl-PL"/>
              </w:rPr>
              <w:t>do 37 500 zł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 xml:space="preserve"> – opłata wynosi</w:t>
            </w:r>
          </w:p>
          <w:p w14:paraId="0C8BC6C7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525 zł</w:t>
            </w:r>
          </w:p>
        </w:tc>
        <w:tc>
          <w:tcPr>
            <w:tcW w:w="3600" w:type="dxa"/>
          </w:tcPr>
          <w:p w14:paraId="69556754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i/>
                <w:lang w:eastAsia="pl-PL"/>
              </w:rPr>
              <w:t>przy wartości sprzedaży</w:t>
            </w:r>
          </w:p>
          <w:p w14:paraId="0C69F3B6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i/>
                <w:lang w:eastAsia="pl-PL"/>
              </w:rPr>
              <w:t>powyżej 37 500 zł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 xml:space="preserve"> – opłata wynosi</w:t>
            </w:r>
          </w:p>
          <w:p w14:paraId="57B739B3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 xml:space="preserve">1,4% 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>ogólnej wartości sprzedaży tych napojów w roku poprzednim</w:t>
            </w:r>
          </w:p>
          <w:p w14:paraId="2B2D64CA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A1C0E" w:rsidRPr="001A1C0E" w14:paraId="672E188A" w14:textId="77777777" w:rsidTr="00A90C8B">
        <w:tc>
          <w:tcPr>
            <w:tcW w:w="603" w:type="dxa"/>
          </w:tcPr>
          <w:p w14:paraId="65136BEA" w14:textId="77777777" w:rsidR="001A1C0E" w:rsidRPr="001A1C0E" w:rsidRDefault="001A1C0E" w:rsidP="001A1C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3.</w:t>
            </w:r>
          </w:p>
        </w:tc>
        <w:tc>
          <w:tcPr>
            <w:tcW w:w="1630" w:type="dxa"/>
          </w:tcPr>
          <w:p w14:paraId="351FCCD8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lang w:eastAsia="pl-PL"/>
              </w:rPr>
              <w:t>o zawartości</w:t>
            </w:r>
          </w:p>
          <w:p w14:paraId="20025655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powyżej 18%</w:t>
            </w:r>
          </w:p>
          <w:p w14:paraId="14B6C8E2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alkoholu</w:t>
            </w:r>
          </w:p>
        </w:tc>
        <w:tc>
          <w:tcPr>
            <w:tcW w:w="3455" w:type="dxa"/>
          </w:tcPr>
          <w:p w14:paraId="43453CF3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i/>
                <w:lang w:eastAsia="pl-PL"/>
              </w:rPr>
              <w:t>przy wartości sprzedaży</w:t>
            </w:r>
          </w:p>
          <w:p w14:paraId="52400E9E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i/>
                <w:lang w:eastAsia="pl-PL"/>
              </w:rPr>
              <w:t>do 77 000 zł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 xml:space="preserve"> – opłata wynosi</w:t>
            </w:r>
          </w:p>
          <w:p w14:paraId="7E7DA327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2 100 zł</w:t>
            </w:r>
          </w:p>
        </w:tc>
        <w:tc>
          <w:tcPr>
            <w:tcW w:w="3600" w:type="dxa"/>
          </w:tcPr>
          <w:p w14:paraId="34E9149E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i/>
                <w:lang w:eastAsia="pl-PL"/>
              </w:rPr>
              <w:t>przy wartości sprzedaży</w:t>
            </w:r>
          </w:p>
          <w:p w14:paraId="6CC8B834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i/>
                <w:lang w:eastAsia="pl-PL"/>
              </w:rPr>
              <w:t>powyżej 77 000 zł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 xml:space="preserve"> – opłata wynosi</w:t>
            </w:r>
          </w:p>
          <w:p w14:paraId="6B4F95AE" w14:textId="77777777" w:rsidR="001A1C0E" w:rsidRPr="001A1C0E" w:rsidRDefault="001A1C0E" w:rsidP="001A1C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A1C0E">
              <w:rPr>
                <w:rFonts w:ascii="Calibri" w:eastAsia="Times New Roman" w:hAnsi="Calibri" w:cs="Times New Roman"/>
                <w:b/>
                <w:lang w:eastAsia="pl-PL"/>
              </w:rPr>
              <w:t>2,7%</w:t>
            </w:r>
            <w:r w:rsidRPr="001A1C0E">
              <w:rPr>
                <w:rFonts w:ascii="Calibri" w:eastAsia="Times New Roman" w:hAnsi="Calibri" w:cs="Times New Roman"/>
                <w:lang w:eastAsia="pl-PL"/>
              </w:rPr>
              <w:t xml:space="preserve"> ogólnej wartości sprzedaży tych napojów w roku poprzednim</w:t>
            </w:r>
          </w:p>
        </w:tc>
      </w:tr>
    </w:tbl>
    <w:p w14:paraId="6E70485C" w14:textId="77777777" w:rsidR="001A1C0E" w:rsidRPr="001A1C0E" w:rsidRDefault="001A1C0E" w:rsidP="001A1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94F6A4" w14:textId="372619B7" w:rsidR="001A1C0E" w:rsidRPr="001A1C0E" w:rsidRDefault="001A1C0E" w:rsidP="001A1C0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5.Opłatę roczną za korzystanie z zezwolenia (zezwoleń) w danym roku kalendarzowym należy uiszczać w trzech równych ratach </w:t>
      </w:r>
      <w:r w:rsidR="00A5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bookmarkStart w:id="0" w:name="_GoBack"/>
      <w:bookmarkEnd w:id="0"/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terminach: </w:t>
      </w:r>
      <w:r w:rsidRPr="001A1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31 stycznia,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 maja oraz do 30 września danego roku 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art. 11 </w:t>
      </w:r>
      <w:r w:rsidRPr="001A1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ust.7 ww. ustawy. Wpłaty należy dokonywać na rachunek gminy: </w:t>
      </w:r>
    </w:p>
    <w:p w14:paraId="41C6F048" w14:textId="77777777" w:rsidR="001A1C0E" w:rsidRPr="001A1C0E" w:rsidRDefault="001A1C0E" w:rsidP="001A1C0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1C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Urząd Miejski Olecko nr 57 1020 4724 0000 3702 0007 6117</w:t>
      </w:r>
    </w:p>
    <w:p w14:paraId="07FCD9EB" w14:textId="77777777" w:rsidR="001A1C0E" w:rsidRPr="001A1C0E" w:rsidRDefault="001A1C0E" w:rsidP="001A1C0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1A1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niedokonania opłaty we właściwej wysokości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1A1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dokonania opłaty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1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upływie ustawowych terminów płatności</w:t>
      </w:r>
      <w:r w:rsidRPr="001A1C0E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 zezwalający stwierdzi wygaśnięcie zezwolenia (zezwoleń) - art. 18 ust.12 pkt 5  ustawy.</w:t>
      </w:r>
    </w:p>
    <w:p w14:paraId="0A40C518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1D5F073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776579A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20B711B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BFF0190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C0E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</w:p>
    <w:p w14:paraId="20EBA23E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BEF75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E0131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09CA6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68311" w14:textId="77777777" w:rsidR="001A1C0E" w:rsidRPr="001A1C0E" w:rsidRDefault="001A1C0E" w:rsidP="001A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B336F" w14:textId="77777777" w:rsidR="000A398E" w:rsidRDefault="000A398E"/>
    <w:sectPr w:rsidR="000A398E">
      <w:footerReference w:type="default" r:id="rId6"/>
      <w:pgSz w:w="11906" w:h="16838"/>
      <w:pgMar w:top="851" w:right="851" w:bottom="107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50B2E" w14:textId="77777777" w:rsidR="00B87728" w:rsidRDefault="00B87728">
      <w:pPr>
        <w:spacing w:after="0" w:line="240" w:lineRule="auto"/>
      </w:pPr>
      <w:r>
        <w:separator/>
      </w:r>
    </w:p>
  </w:endnote>
  <w:endnote w:type="continuationSeparator" w:id="0">
    <w:p w14:paraId="0DF478B9" w14:textId="77777777" w:rsidR="00B87728" w:rsidRDefault="00B8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F946" w14:textId="77777777" w:rsidR="00363813" w:rsidRDefault="00B87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7484" w14:textId="77777777" w:rsidR="00B87728" w:rsidRDefault="00B87728">
      <w:pPr>
        <w:spacing w:after="0" w:line="240" w:lineRule="auto"/>
      </w:pPr>
      <w:r>
        <w:separator/>
      </w:r>
    </w:p>
  </w:footnote>
  <w:footnote w:type="continuationSeparator" w:id="0">
    <w:p w14:paraId="11A48F16" w14:textId="77777777" w:rsidR="00B87728" w:rsidRDefault="00B87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51"/>
    <w:rsid w:val="000A398E"/>
    <w:rsid w:val="001A1C0E"/>
    <w:rsid w:val="00803051"/>
    <w:rsid w:val="00A53084"/>
    <w:rsid w:val="00B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7A7A"/>
  <w15:chartTrackingRefBased/>
  <w15:docId w15:val="{FF0FFAB4-3AA0-4CE8-85D7-88EAA0E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1C0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1C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NGrabek</dc:creator>
  <cp:keywords/>
  <dc:description/>
  <cp:lastModifiedBy>NGrabek</cp:lastModifiedBy>
  <cp:revision>4</cp:revision>
  <dcterms:created xsi:type="dcterms:W3CDTF">2018-12-24T07:55:00Z</dcterms:created>
  <dcterms:modified xsi:type="dcterms:W3CDTF">2018-12-31T07:29:00Z</dcterms:modified>
</cp:coreProperties>
</file>